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Default="0013761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Pr>
          <w:rFonts w:ascii="Times New Roman" w:eastAsia="Times New Roman" w:hAnsi="Times New Roman" w:cs="Times New Roman"/>
          <w:b/>
        </w:rPr>
        <w:t>DĖL</w:t>
      </w:r>
      <w:r w:rsidR="00BB7158" w:rsidRPr="00BB7158">
        <w:rPr>
          <w:rFonts w:ascii="Times New Roman" w:eastAsia="Times New Roman" w:hAnsi="Times New Roman" w:cs="Times New Roman"/>
          <w:b/>
          <w:bCs/>
          <w:kern w:val="2"/>
        </w:rPr>
        <w:t xml:space="preserve"> </w:t>
      </w:r>
      <w:r w:rsidR="00555D40">
        <w:rPr>
          <w:rFonts w:ascii="Times New Roman" w:hAnsi="Times New Roman"/>
          <w:b/>
          <w:bCs/>
          <w:color w:val="000000" w:themeColor="text1"/>
        </w:rPr>
        <w:t>VIENKARTINIŲ PRIJUOSČIŲ (10083</w:t>
      </w:r>
      <w:r w:rsidR="00555D40" w:rsidRPr="00F63E54">
        <w:rPr>
          <w:rFonts w:ascii="Times New Roman" w:hAnsi="Times New Roman"/>
          <w:b/>
          <w:bCs/>
          <w:color w:val="000000" w:themeColor="text1"/>
        </w:rPr>
        <w:t>)</w:t>
      </w:r>
      <w:r w:rsidR="00555D40">
        <w:rPr>
          <w:rFonts w:ascii="Times New Roman" w:hAnsi="Times New Roman"/>
          <w:b/>
          <w:bCs/>
          <w:color w:val="000000" w:themeColor="text1"/>
        </w:rPr>
        <w:t xml:space="preserve"> </w:t>
      </w:r>
      <w:r w:rsidR="00555D40">
        <w:rPr>
          <w:rFonts w:ascii="Times New Roman" w:eastAsia="Times New Roman" w:hAnsi="Times New Roman" w:cs="Times New Roman"/>
          <w:b/>
          <w:bCs/>
          <w:kern w:val="2"/>
        </w:rPr>
        <w:t xml:space="preserve"> </w:t>
      </w:r>
      <w:r w:rsidR="00C117F8" w:rsidRPr="000861C7">
        <w:rPr>
          <w:rFonts w:ascii="Times New Roman" w:eastAsia="Times New Roman" w:hAnsi="Times New Roman" w:cs="Times New Roman"/>
          <w:b/>
          <w:color w:val="000000"/>
          <w:bdr w:val="none" w:sz="0" w:space="0" w:color="auto" w:frame="1"/>
          <w:lang w:eastAsia="lt-LT"/>
        </w:rPr>
        <w:t>PIRKIMO</w:t>
      </w:r>
    </w:p>
    <w:p w:rsidR="00C117F8" w:rsidRPr="000861C7"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CC23FE">
            <w:pPr>
              <w:jc w:val="cente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tblPr>
      <w:tblGrid>
        <w:gridCol w:w="6775"/>
        <w:gridCol w:w="1694"/>
        <w:gridCol w:w="1694"/>
        <w:gridCol w:w="1694"/>
        <w:gridCol w:w="3316"/>
      </w:tblGrid>
      <w:tr w:rsidR="00C117F8" w:rsidRPr="000861C7" w:rsidTr="0095700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F355A6"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top w:val="single" w:sz="8" w:space="0" w:color="000000"/>
              <w:left w:val="single" w:sz="8" w:space="0" w:color="000000"/>
              <w:bottom w:val="double" w:sz="4" w:space="0" w:color="000000"/>
              <w:right w:val="single" w:sz="8" w:space="0" w:color="000000"/>
            </w:tcBorders>
          </w:tcPr>
          <w:p w:rsidR="00C117F8" w:rsidRPr="000861C7" w:rsidRDefault="00F355A6"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 xml:space="preserve">arba </w:t>
            </w:r>
            <w:r w:rsidRPr="000861C7">
              <w:rPr>
                <w:rFonts w:eastAsia="SimSun" w:hAnsi="Times New Roman" w:cs="Times New Roman"/>
                <w:i/>
                <w:iCs/>
                <w:sz w:val="22"/>
                <w:szCs w:val="22"/>
              </w:rPr>
              <w:lastRenderedPageBreak/>
              <w:t>nurodyti priežastis, jeigu tokių asmenų nėra</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04" w:type="dxa"/>
        <w:tblLayout w:type="fixed"/>
        <w:tblLook w:val="04A0"/>
      </w:tblPr>
      <w:tblGrid>
        <w:gridCol w:w="562"/>
        <w:gridCol w:w="2268"/>
        <w:gridCol w:w="2977"/>
        <w:gridCol w:w="2126"/>
        <w:gridCol w:w="1701"/>
        <w:gridCol w:w="3119"/>
        <w:gridCol w:w="2551"/>
      </w:tblGrid>
      <w:tr w:rsidR="000861C7" w:rsidRPr="000861C7" w:rsidTr="0095700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3119"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255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95700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3119"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95700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r w:rsidR="000861C7" w:rsidRPr="000861C7" w:rsidTr="0095700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bl>
    <w:p w:rsidR="000861C7" w:rsidRPr="00137618" w:rsidRDefault="000861C7" w:rsidP="00137618">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C117F8" w:rsidRPr="00FC0FB9" w:rsidRDefault="006B7A31" w:rsidP="006B7A31">
      <w:pPr>
        <w:pStyle w:val="ListParagraph"/>
        <w:numPr>
          <w:ilvl w:val="1"/>
          <w:numId w:val="1"/>
        </w:numPr>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Maksimali priimtina pasiūlymo</w:t>
      </w:r>
      <w:r w:rsidR="00BB7158">
        <w:rPr>
          <w:rFonts w:ascii="Times New Roman" w:eastAsia="Times New Roman" w:hAnsi="Times New Roman" w:cs="Times New Roman"/>
          <w:b/>
          <w:bCs/>
        </w:rPr>
        <w:t xml:space="preserve"> palyginamoji</w:t>
      </w:r>
      <w:r w:rsidRPr="00FC0FB9">
        <w:rPr>
          <w:rFonts w:ascii="Times New Roman" w:eastAsia="Times New Roman" w:hAnsi="Times New Roman" w:cs="Times New Roman"/>
          <w:b/>
          <w:bCs/>
        </w:rPr>
        <w:t xml:space="preserve"> kaina</w:t>
      </w:r>
      <w:r w:rsidR="00555D40">
        <w:rPr>
          <w:rFonts w:ascii="Times New Roman" w:eastAsia="Times New Roman" w:hAnsi="Times New Roman" w:cs="Times New Roman"/>
          <w:b/>
          <w:bCs/>
        </w:rPr>
        <w:t xml:space="preserve"> 43 560,00</w:t>
      </w:r>
      <w:r w:rsidR="00BB7158" w:rsidRPr="00BB7158">
        <w:rPr>
          <w:rFonts w:ascii="Times New Roman" w:eastAsia="Times New Roman" w:hAnsi="Times New Roman" w:cs="Times New Roman"/>
          <w:b/>
          <w:bCs/>
        </w:rPr>
        <w:t xml:space="preserve"> </w:t>
      </w:r>
      <w:r w:rsidRPr="00FC0FB9">
        <w:rPr>
          <w:rFonts w:ascii="Times New Roman" w:eastAsia="Times New Roman" w:hAnsi="Times New Roman" w:cs="Times New Roman"/>
          <w:b/>
          <w:bCs/>
        </w:rPr>
        <w:t xml:space="preserve"> Eur </w:t>
      </w:r>
      <w:r w:rsidR="00BB7158">
        <w:rPr>
          <w:rFonts w:ascii="Times New Roman" w:eastAsia="Times New Roman" w:hAnsi="Times New Roman" w:cs="Times New Roman"/>
          <w:b/>
          <w:bCs/>
        </w:rPr>
        <w:t xml:space="preserve">su PVM, </w:t>
      </w:r>
      <w:r w:rsidRPr="00FC0FB9">
        <w:rPr>
          <w:rFonts w:ascii="Times New Roman" w:eastAsia="Times New Roman" w:hAnsi="Times New Roman" w:cs="Times New Roman"/>
          <w:b/>
          <w:bCs/>
        </w:rPr>
        <w:t>įskaitant visus</w:t>
      </w:r>
      <w:r w:rsidR="0089715E">
        <w:rPr>
          <w:rFonts w:ascii="Times New Roman" w:eastAsia="Times New Roman" w:hAnsi="Times New Roman" w:cs="Times New Roman"/>
          <w:b/>
          <w:bCs/>
        </w:rPr>
        <w:t xml:space="preserve"> mokesčius</w:t>
      </w:r>
      <w:r w:rsidRPr="00FC0FB9">
        <w:rPr>
          <w:rFonts w:ascii="Times New Roman" w:eastAsia="Times New Roman" w:hAnsi="Times New Roman" w:cs="Times New Roman"/>
          <w:b/>
          <w:bCs/>
        </w:rPr>
        <w:t xml:space="preserve">. Pasiūlymas, kuriame nurodyta kaina bus didesnė, bus atmestas kaip neatitinkantis pirkimo dokumentuose nustatytų reikalavimų. </w:t>
      </w:r>
    </w:p>
    <w:p w:rsidR="00C117F8" w:rsidRPr="00FC0FB9" w:rsidRDefault="006B7A31" w:rsidP="00FC0FB9">
      <w:pPr>
        <w:pStyle w:val="ListParagraph"/>
        <w:numPr>
          <w:ilvl w:val="1"/>
          <w:numId w:val="1"/>
        </w:numPr>
        <w:jc w:val="both"/>
        <w:rPr>
          <w:rFonts w:ascii="Times New Roman" w:eastAsia="Times New Roman" w:hAnsi="Times New Roman" w:cs="Times New Roman"/>
          <w:b/>
          <w:bCs/>
        </w:rPr>
      </w:pPr>
      <w:r w:rsidRPr="00FC0FB9">
        <w:rPr>
          <w:rFonts w:ascii="Times New Roman" w:eastAsia="Times New Roman" w:hAnsi="Times New Roman" w:cs="Times New Roman"/>
          <w:b/>
          <w:bCs/>
        </w:rPr>
        <w:t>Siūloma pirkimo objekto kaina (įkainiai) pateikiama (-i) specialiųjų pirkimo sąlygų 1 priede „Techninė specifikacija</w:t>
      </w:r>
      <w:r w:rsidR="0095700B">
        <w:rPr>
          <w:rFonts w:ascii="Times New Roman" w:eastAsia="Times New Roman" w:hAnsi="Times New Roman" w:cs="Times New Roman"/>
          <w:b/>
          <w:bCs/>
        </w:rPr>
        <w:t xml:space="preserve"> ir įkainiai</w:t>
      </w:r>
      <w:r w:rsidRPr="00FC0FB9">
        <w:rPr>
          <w:rFonts w:ascii="Times New Roman" w:eastAsia="Times New Roman" w:hAnsi="Times New Roman" w:cs="Times New Roman"/>
          <w:b/>
          <w:bCs/>
        </w:rPr>
        <w:t>“.</w:t>
      </w:r>
    </w:p>
    <w:p w:rsidR="00FC0FB9" w:rsidRDefault="00FC0FB9" w:rsidP="0095700B">
      <w:pPr>
        <w:pStyle w:val="ListParagraph"/>
        <w:numPr>
          <w:ilvl w:val="0"/>
          <w:numId w:val="1"/>
        </w:numPr>
        <w:tabs>
          <w:tab w:val="left" w:pos="993"/>
        </w:tabs>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95700B">
        <w:rPr>
          <w:rFonts w:ascii="Times New Roman" w:eastAsia="Times New Roman" w:hAnsi="Times New Roman" w:cs="Times New Roman"/>
          <w:b/>
          <w:bCs/>
        </w:rPr>
        <w:t xml:space="preserve"> ir įkainiai</w:t>
      </w:r>
      <w:bookmarkStart w:id="6" w:name="_GoBack"/>
      <w:bookmarkEnd w:id="6"/>
      <w:r w:rsidRPr="00FC0FB9">
        <w:rPr>
          <w:rFonts w:ascii="Times New Roman" w:eastAsia="Times New Roman" w:hAnsi="Times New Roman" w:cs="Times New Roman"/>
          <w:b/>
          <w:bCs/>
        </w:rPr>
        <w:t xml:space="preserve">“. </w:t>
      </w:r>
    </w:p>
    <w:p w:rsidR="00DB2FF6" w:rsidRPr="00DB2FF6" w:rsidRDefault="00DB2FF6" w:rsidP="00DB2FF6">
      <w:pPr>
        <w:spacing w:after="0" w:line="240" w:lineRule="auto"/>
        <w:jc w:val="both"/>
        <w:rPr>
          <w:rFonts w:ascii="Times New Roman" w:eastAsia="Times New Roman" w:hAnsi="Times New Roman" w:cs="Times New Roman"/>
          <w:b/>
          <w:bCs/>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tblPr>
      <w:tblGrid>
        <w:gridCol w:w="540"/>
        <w:gridCol w:w="5834"/>
        <w:gridCol w:w="3686"/>
        <w:gridCol w:w="5244"/>
      </w:tblGrid>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2"/>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lastRenderedPageBreak/>
        <w:t>pasiūlymo dokumentuose pateikti duomenys ir informacija yra teisinga ir apima viską, ko reikia tinkamam sutarties įvykdymui;</w:t>
      </w:r>
    </w:p>
    <w:p w:rsidR="00C117F8" w:rsidRPr="000861C7"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Pr="00236B5C" w:rsidRDefault="00236B5C" w:rsidP="00236B5C">
      <w:pPr>
        <w:pStyle w:val="ListParagraph"/>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236B5C" w:rsidRPr="00AE49FC" w:rsidTr="00B905F4">
        <w:trPr>
          <w:trHeight w:val="186"/>
        </w:trPr>
        <w:tc>
          <w:tcPr>
            <w:tcW w:w="3889"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FD0" w:rsidRDefault="00CA0FD0" w:rsidP="00C117F8">
      <w:pPr>
        <w:spacing w:after="0" w:line="240" w:lineRule="auto"/>
      </w:pPr>
      <w:r>
        <w:separator/>
      </w:r>
    </w:p>
  </w:endnote>
  <w:endnote w:type="continuationSeparator" w:id="1">
    <w:p w:rsidR="00CA0FD0" w:rsidRDefault="00CA0FD0"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FD0" w:rsidRDefault="00CA0FD0" w:rsidP="00C117F8">
      <w:pPr>
        <w:spacing w:after="0" w:line="240" w:lineRule="auto"/>
      </w:pPr>
      <w:r>
        <w:separator/>
      </w:r>
    </w:p>
  </w:footnote>
  <w:footnote w:type="continuationSeparator" w:id="1">
    <w:p w:rsidR="00CA0FD0" w:rsidRDefault="00CA0FD0" w:rsidP="00C117F8">
      <w:pPr>
        <w:spacing w:after="0" w:line="240" w:lineRule="auto"/>
      </w:pPr>
      <w:r>
        <w:continuationSeparator/>
      </w:r>
    </w:p>
  </w:footnote>
  <w:footnote w:id="2">
    <w:p w:rsidR="00C117F8" w:rsidRPr="0095700B" w:rsidRDefault="00C117F8" w:rsidP="00C117F8">
      <w:pPr>
        <w:pStyle w:val="FootnoteText"/>
        <w:spacing w:after="0" w:line="240" w:lineRule="auto"/>
        <w:rPr>
          <w:sz w:val="16"/>
          <w:szCs w:val="16"/>
        </w:rPr>
      </w:pPr>
      <w:r>
        <w:rPr>
          <w:rStyle w:val="FootnoteReference"/>
        </w:rPr>
        <w:footnoteRef/>
      </w:r>
      <w:r w:rsidRPr="0095700B">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95700B">
        <w:rPr>
          <w:b/>
          <w:bCs/>
          <w:sz w:val="16"/>
          <w:szCs w:val="16"/>
        </w:rPr>
        <w:t>Konfidencialia negalima laikyti informacijos:</w:t>
      </w:r>
    </w:p>
    <w:p w:rsidR="00C117F8" w:rsidRPr="0095700B" w:rsidRDefault="00C117F8" w:rsidP="00C117F8">
      <w:pPr>
        <w:pStyle w:val="FootnoteText"/>
        <w:spacing w:after="0" w:line="240" w:lineRule="auto"/>
        <w:rPr>
          <w:sz w:val="16"/>
          <w:szCs w:val="16"/>
        </w:rPr>
      </w:pPr>
      <w:bookmarkStart w:id="7" w:name="part_59ec321e391c494f84b320fbe598d9ee"/>
      <w:bookmarkEnd w:id="7"/>
      <w:r w:rsidRPr="0095700B">
        <w:rPr>
          <w:sz w:val="16"/>
          <w:szCs w:val="16"/>
        </w:rPr>
        <w:t>1) jeigu tai pažeistų įstatymus, nustatančius informacijos atskleidimo ar teisės gauti informaciją reikalavimus, ir šių įstatymų įgyvendinamuosius teisės aktus;</w:t>
      </w:r>
    </w:p>
    <w:p w:rsidR="00C117F8" w:rsidRPr="0095700B" w:rsidRDefault="00C117F8" w:rsidP="00C117F8">
      <w:pPr>
        <w:pStyle w:val="FootnoteText"/>
        <w:spacing w:after="0" w:line="240" w:lineRule="auto"/>
        <w:rPr>
          <w:sz w:val="16"/>
          <w:szCs w:val="16"/>
        </w:rPr>
      </w:pPr>
      <w:bookmarkStart w:id="8" w:name="part_1fc07d8744e64e18a56d6956d4a608bd"/>
      <w:bookmarkEnd w:id="8"/>
      <w:r w:rsidRPr="0095700B">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95700B" w:rsidRDefault="00C117F8" w:rsidP="00C117F8">
      <w:pPr>
        <w:pStyle w:val="FootnoteText"/>
        <w:spacing w:after="0" w:line="240" w:lineRule="auto"/>
        <w:rPr>
          <w:sz w:val="16"/>
          <w:szCs w:val="16"/>
        </w:rPr>
      </w:pPr>
      <w:bookmarkStart w:id="9" w:name="part_9b8729a009b44b879be4bbdeffdfbc9d"/>
      <w:bookmarkEnd w:id="9"/>
      <w:r w:rsidRPr="0095700B">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700B">
        <w:rPr>
          <w:b/>
          <w:bCs/>
          <w:sz w:val="16"/>
          <w:szCs w:val="16"/>
        </w:rPr>
        <w:t> </w:t>
      </w:r>
      <w:r w:rsidRPr="0095700B">
        <w:rPr>
          <w:sz w:val="16"/>
          <w:szCs w:val="16"/>
        </w:rPr>
        <w:t>– tuo atveju, kai ši informacija reikalinga tiekėjui jo teisėtiems interesams ginti;</w:t>
      </w:r>
    </w:p>
    <w:p w:rsidR="00C117F8" w:rsidRPr="0095700B" w:rsidRDefault="00C117F8" w:rsidP="00C117F8">
      <w:pPr>
        <w:pStyle w:val="FootnoteText"/>
        <w:spacing w:after="0" w:line="240" w:lineRule="auto"/>
        <w:rPr>
          <w:sz w:val="16"/>
          <w:szCs w:val="16"/>
        </w:rPr>
      </w:pPr>
      <w:bookmarkStart w:id="10" w:name="part_8808e0397ccc470f8282f89b94690af4"/>
      <w:bookmarkEnd w:id="10"/>
      <w:r w:rsidRPr="0095700B">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4BDE090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1296"/>
  <w:hyphenationZone w:val="396"/>
  <w:characterSpacingControl w:val="doNotCompress"/>
  <w:footnotePr>
    <w:footnote w:id="0"/>
    <w:footnote w:id="1"/>
  </w:footnotePr>
  <w:endnotePr>
    <w:endnote w:id="0"/>
    <w:endnote w:id="1"/>
  </w:endnotePr>
  <w:compat/>
  <w:rsids>
    <w:rsidRoot w:val="00C117F8"/>
    <w:rsid w:val="000861C7"/>
    <w:rsid w:val="000E42B0"/>
    <w:rsid w:val="0010412B"/>
    <w:rsid w:val="00137618"/>
    <w:rsid w:val="00236B5C"/>
    <w:rsid w:val="003A5C69"/>
    <w:rsid w:val="00555D40"/>
    <w:rsid w:val="00573F6B"/>
    <w:rsid w:val="005E332D"/>
    <w:rsid w:val="00666C1D"/>
    <w:rsid w:val="006B05A4"/>
    <w:rsid w:val="006B7A31"/>
    <w:rsid w:val="00707552"/>
    <w:rsid w:val="00772793"/>
    <w:rsid w:val="00886D1A"/>
    <w:rsid w:val="0089715E"/>
    <w:rsid w:val="0095700B"/>
    <w:rsid w:val="00BA5EA1"/>
    <w:rsid w:val="00BB7158"/>
    <w:rsid w:val="00C117F8"/>
    <w:rsid w:val="00CA0FD0"/>
    <w:rsid w:val="00D9057F"/>
    <w:rsid w:val="00DB2FF6"/>
    <w:rsid w:val="00DF031E"/>
    <w:rsid w:val="00F355A6"/>
    <w:rsid w:val="00F64F88"/>
    <w:rsid w:val="00FC0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5A6"/>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55D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D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Pages>
  <Words>1174</Words>
  <Characters>6693</Characters>
  <Application>Microsoft Office Word</Application>
  <DocSecurity>0</DocSecurity>
  <Lines>55</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12</cp:revision>
  <dcterms:created xsi:type="dcterms:W3CDTF">2025-11-06T11:57:00Z</dcterms:created>
  <dcterms:modified xsi:type="dcterms:W3CDTF">2025-12-19T14:06:00Z</dcterms:modified>
</cp:coreProperties>
</file>